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BF9" w:rsidRPr="009A059B" w:rsidRDefault="00031BF9" w:rsidP="002D6225">
      <w:pPr>
        <w:jc w:val="center"/>
        <w:rPr>
          <w:rFonts w:ascii="Arial" w:hAnsi="Arial" w:cs="Arial"/>
          <w:b/>
        </w:rPr>
      </w:pPr>
      <w:r w:rsidRPr="009A059B">
        <w:rPr>
          <w:rFonts w:ascii="Arial" w:hAnsi="Arial" w:cs="Arial"/>
          <w:b/>
        </w:rPr>
        <w:t xml:space="preserve">Comunicato ai lavoratori </w:t>
      </w:r>
    </w:p>
    <w:p w:rsidR="00031BF9" w:rsidRDefault="00031BF9" w:rsidP="000E1238">
      <w:pPr>
        <w:jc w:val="both"/>
        <w:rPr>
          <w:rFonts w:ascii="Arial" w:hAnsi="Arial" w:cs="Arial"/>
          <w:b/>
          <w:sz w:val="20"/>
          <w:szCs w:val="20"/>
        </w:rPr>
      </w:pPr>
    </w:p>
    <w:p w:rsidR="00031BF9" w:rsidRDefault="00031BF9" w:rsidP="000E1238">
      <w:pPr>
        <w:jc w:val="both"/>
        <w:rPr>
          <w:rFonts w:ascii="Arial" w:hAnsi="Arial" w:cs="Arial"/>
          <w:b/>
          <w:sz w:val="20"/>
          <w:szCs w:val="20"/>
        </w:rPr>
      </w:pPr>
      <w:r w:rsidRPr="000E1238">
        <w:rPr>
          <w:rFonts w:ascii="Arial" w:hAnsi="Arial" w:cs="Arial"/>
          <w:b/>
          <w:sz w:val="20"/>
          <w:szCs w:val="20"/>
        </w:rPr>
        <w:t>Oggetto: Modello 730/2011 – redditi 2010</w:t>
      </w:r>
    </w:p>
    <w:p w:rsidR="00031BF9" w:rsidRPr="000E1238" w:rsidRDefault="00031BF9" w:rsidP="000E1238">
      <w:pPr>
        <w:jc w:val="both"/>
        <w:rPr>
          <w:rFonts w:ascii="Arial" w:hAnsi="Arial" w:cs="Arial"/>
          <w:b/>
          <w:sz w:val="20"/>
          <w:szCs w:val="20"/>
        </w:rPr>
      </w:pPr>
    </w:p>
    <w:p w:rsidR="00031BF9" w:rsidRDefault="00031BF9" w:rsidP="000E1238">
      <w:pPr>
        <w:jc w:val="both"/>
        <w:rPr>
          <w:rFonts w:ascii="Arial" w:hAnsi="Arial" w:cs="Arial"/>
          <w:sz w:val="20"/>
          <w:szCs w:val="20"/>
        </w:rPr>
      </w:pPr>
      <w:r>
        <w:rPr>
          <w:rFonts w:ascii="Arial" w:hAnsi="Arial" w:cs="Arial"/>
          <w:sz w:val="20"/>
          <w:szCs w:val="20"/>
        </w:rPr>
        <w:t>Con le competenze del mese di luglio saranno effettuate –come ogni anno e in coerenza con la vigente normativa in materia - le operazioni di conguaglio relative alla presentazione del modello 730/2011 redditi 2010.</w:t>
      </w:r>
    </w:p>
    <w:p w:rsidR="00031BF9" w:rsidRDefault="00031BF9" w:rsidP="000E1238">
      <w:pPr>
        <w:jc w:val="both"/>
        <w:rPr>
          <w:rFonts w:ascii="Arial" w:hAnsi="Arial" w:cs="Arial"/>
          <w:sz w:val="20"/>
          <w:szCs w:val="20"/>
        </w:rPr>
      </w:pPr>
      <w:r>
        <w:rPr>
          <w:rFonts w:ascii="Arial" w:hAnsi="Arial" w:cs="Arial"/>
          <w:sz w:val="20"/>
          <w:szCs w:val="20"/>
        </w:rPr>
        <w:t>Tali operazioni vengono effettuate sulla base dei risultati contabili delle dichiarazioni 730 presentate all’Azienda o ai Caf abilitati e comunicati ai lavoratori, entro il 31 maggio u.s., mediante consegna del relativo prospetto di liquidazione.</w:t>
      </w:r>
    </w:p>
    <w:p w:rsidR="00031BF9" w:rsidRPr="009A059B" w:rsidRDefault="00031BF9" w:rsidP="000E1238">
      <w:pPr>
        <w:jc w:val="both"/>
        <w:rPr>
          <w:rFonts w:ascii="Arial" w:hAnsi="Arial" w:cs="Arial"/>
          <w:sz w:val="20"/>
          <w:szCs w:val="20"/>
        </w:rPr>
      </w:pPr>
      <w:r>
        <w:rPr>
          <w:rFonts w:ascii="Arial" w:hAnsi="Arial" w:cs="Arial"/>
          <w:sz w:val="20"/>
          <w:szCs w:val="20"/>
        </w:rPr>
        <w:t xml:space="preserve">Quest’anno -anche per effetto del recupero a valere sui redditi 2010 della maggiore tassazione applicata sulle somme erogate in relazione ad incrementi di produttività nel 2008 e nel 2009- </w:t>
      </w:r>
      <w:r w:rsidRPr="009A059B">
        <w:rPr>
          <w:rFonts w:ascii="Arial" w:hAnsi="Arial" w:cs="Arial"/>
          <w:sz w:val="20"/>
          <w:szCs w:val="20"/>
        </w:rPr>
        <w:t>si è determinata</w:t>
      </w:r>
      <w:r>
        <w:rPr>
          <w:rFonts w:ascii="Arial" w:hAnsi="Arial" w:cs="Arial"/>
          <w:sz w:val="20"/>
          <w:szCs w:val="20"/>
        </w:rPr>
        <w:t xml:space="preserve">, per la prima volta in Azienda, </w:t>
      </w:r>
      <w:r w:rsidRPr="009A059B">
        <w:rPr>
          <w:rFonts w:ascii="Arial" w:hAnsi="Arial" w:cs="Arial"/>
          <w:sz w:val="20"/>
          <w:szCs w:val="20"/>
        </w:rPr>
        <w:t xml:space="preserve">una situazione per cui il totale degli importi da restituire ai dipendenti è maggiore delle ritenute da versare all’Agenzia delle Entrate. </w:t>
      </w:r>
    </w:p>
    <w:p w:rsidR="00031BF9" w:rsidRDefault="00031BF9" w:rsidP="000E1238">
      <w:pPr>
        <w:jc w:val="both"/>
        <w:rPr>
          <w:rFonts w:ascii="Arial" w:hAnsi="Arial" w:cs="Arial"/>
          <w:sz w:val="20"/>
          <w:szCs w:val="20"/>
        </w:rPr>
      </w:pPr>
      <w:r>
        <w:rPr>
          <w:rFonts w:ascii="Arial" w:hAnsi="Arial" w:cs="Arial"/>
          <w:sz w:val="20"/>
          <w:szCs w:val="20"/>
        </w:rPr>
        <w:t>Poiché i conguagli a credito si effettuano mediante una corrispondente riduzione delle ritenute da versare all’erario, sussiste di fatto una situazione di incapienza dell’ammontare delle ritenute per effettuare l’intero rimborso.</w:t>
      </w:r>
    </w:p>
    <w:p w:rsidR="00031BF9" w:rsidRDefault="00031BF9" w:rsidP="000E1238">
      <w:pPr>
        <w:jc w:val="both"/>
        <w:rPr>
          <w:rFonts w:ascii="Arial" w:hAnsi="Arial" w:cs="Arial"/>
          <w:sz w:val="20"/>
          <w:szCs w:val="20"/>
        </w:rPr>
      </w:pPr>
      <w:r>
        <w:rPr>
          <w:rFonts w:ascii="Arial" w:hAnsi="Arial" w:cs="Arial"/>
          <w:sz w:val="20"/>
          <w:szCs w:val="20"/>
        </w:rPr>
        <w:t xml:space="preserve">Il verificarsi di tale situazione è prevista e disciplinata nella Circolare 14 E del 14 marzo 2011dell’Agenzia delle Entrate che prevede la rateizzazione mensile dei rimborsi in base ad una percentuale data dal rapporto tra l’importo globale delle ritenute da operare nel singolo mese nei confronti di tutti i percipienti (compresi quelli non aventi diritto al rimborso) e l’ammontare complessivo del credito da rimborsare. </w:t>
      </w:r>
    </w:p>
    <w:p w:rsidR="00031BF9" w:rsidRPr="000005C5" w:rsidRDefault="00031BF9" w:rsidP="000E1238">
      <w:pPr>
        <w:jc w:val="both"/>
        <w:rPr>
          <w:rFonts w:ascii="Arial" w:hAnsi="Arial" w:cs="Arial"/>
          <w:sz w:val="20"/>
          <w:szCs w:val="20"/>
        </w:rPr>
      </w:pPr>
      <w:r w:rsidRPr="000005C5">
        <w:rPr>
          <w:rFonts w:ascii="Arial" w:hAnsi="Arial" w:cs="Arial"/>
          <w:sz w:val="20"/>
          <w:szCs w:val="20"/>
        </w:rPr>
        <w:t xml:space="preserve">Sul piano degli effetti, </w:t>
      </w:r>
      <w:r>
        <w:rPr>
          <w:rFonts w:ascii="Arial" w:hAnsi="Arial" w:cs="Arial"/>
          <w:sz w:val="20"/>
          <w:szCs w:val="20"/>
        </w:rPr>
        <w:t xml:space="preserve">l’applicazione delle indicazioni dell’Agenzia delle Entrate </w:t>
      </w:r>
      <w:r w:rsidRPr="000005C5">
        <w:rPr>
          <w:rFonts w:ascii="Arial" w:hAnsi="Arial" w:cs="Arial"/>
          <w:sz w:val="20"/>
          <w:szCs w:val="20"/>
        </w:rPr>
        <w:t>comporterà</w:t>
      </w:r>
      <w:r>
        <w:rPr>
          <w:rFonts w:ascii="Arial" w:hAnsi="Arial" w:cs="Arial"/>
          <w:sz w:val="20"/>
          <w:szCs w:val="20"/>
        </w:rPr>
        <w:t>,</w:t>
      </w:r>
      <w:r w:rsidRPr="000005C5">
        <w:rPr>
          <w:rFonts w:ascii="Arial" w:hAnsi="Arial" w:cs="Arial"/>
          <w:sz w:val="20"/>
          <w:szCs w:val="20"/>
        </w:rPr>
        <w:t xml:space="preserve"> per tutti i lavoratori aventi diritto </w:t>
      </w:r>
      <w:r>
        <w:rPr>
          <w:rFonts w:ascii="Arial" w:hAnsi="Arial" w:cs="Arial"/>
          <w:sz w:val="20"/>
          <w:szCs w:val="20"/>
        </w:rPr>
        <w:t xml:space="preserve">ad un </w:t>
      </w:r>
      <w:r w:rsidRPr="000005C5">
        <w:rPr>
          <w:rFonts w:ascii="Arial" w:hAnsi="Arial" w:cs="Arial"/>
          <w:sz w:val="20"/>
          <w:szCs w:val="20"/>
        </w:rPr>
        <w:t xml:space="preserve">rimborso, la restituzione di una quota </w:t>
      </w:r>
      <w:r>
        <w:rPr>
          <w:rFonts w:ascii="Arial" w:hAnsi="Arial" w:cs="Arial"/>
          <w:sz w:val="20"/>
          <w:szCs w:val="20"/>
        </w:rPr>
        <w:t>pari a circa il 65%</w:t>
      </w:r>
      <w:r w:rsidRPr="000005C5">
        <w:rPr>
          <w:rFonts w:ascii="Arial" w:hAnsi="Arial" w:cs="Arial"/>
          <w:sz w:val="20"/>
          <w:szCs w:val="20"/>
        </w:rPr>
        <w:t xml:space="preserve"> nel mese di luglio e la restante quota nel mese di agosto.</w:t>
      </w:r>
    </w:p>
    <w:p w:rsidR="00031BF9" w:rsidRDefault="00031BF9" w:rsidP="000E1238">
      <w:pPr>
        <w:jc w:val="both"/>
        <w:rPr>
          <w:rFonts w:ascii="Arial" w:hAnsi="Arial" w:cs="Arial"/>
          <w:sz w:val="20"/>
          <w:szCs w:val="20"/>
        </w:rPr>
      </w:pPr>
      <w:r>
        <w:rPr>
          <w:rFonts w:ascii="Arial" w:hAnsi="Arial" w:cs="Arial"/>
          <w:sz w:val="20"/>
          <w:szCs w:val="20"/>
        </w:rPr>
        <w:t xml:space="preserve">Fermo restando il giorno di valuta contrattualmente previsto del 27 luglio, in ragione dell’eccezionalità della situazione, il cedolino paga sarà visibile a partire dalla giornata del 29 luglio. </w:t>
      </w:r>
    </w:p>
    <w:p w:rsidR="00031BF9" w:rsidRDefault="00031BF9" w:rsidP="000E1238">
      <w:pPr>
        <w:jc w:val="both"/>
        <w:rPr>
          <w:rFonts w:ascii="Arial" w:hAnsi="Arial" w:cs="Arial"/>
          <w:sz w:val="20"/>
          <w:szCs w:val="20"/>
        </w:rPr>
      </w:pPr>
    </w:p>
    <w:p w:rsidR="00031BF9" w:rsidRDefault="00031BF9" w:rsidP="000E1238">
      <w:pPr>
        <w:jc w:val="both"/>
        <w:rPr>
          <w:rFonts w:ascii="Arial" w:hAnsi="Arial" w:cs="Arial"/>
          <w:sz w:val="20"/>
          <w:szCs w:val="20"/>
        </w:rPr>
      </w:pPr>
    </w:p>
    <w:p w:rsidR="00031BF9" w:rsidRPr="006012E9" w:rsidRDefault="00031BF9" w:rsidP="000E1238">
      <w:pPr>
        <w:jc w:val="both"/>
        <w:rPr>
          <w:rFonts w:ascii="Arial" w:hAnsi="Arial" w:cs="Arial"/>
          <w:sz w:val="20"/>
          <w:szCs w:val="20"/>
        </w:rPr>
      </w:pPr>
    </w:p>
    <w:sectPr w:rsidR="00031BF9" w:rsidRPr="006012E9" w:rsidSect="00485B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2E9"/>
    <w:rsid w:val="000005C5"/>
    <w:rsid w:val="00031BF9"/>
    <w:rsid w:val="00074575"/>
    <w:rsid w:val="00090A6F"/>
    <w:rsid w:val="000E1238"/>
    <w:rsid w:val="00156392"/>
    <w:rsid w:val="00163E28"/>
    <w:rsid w:val="0019474D"/>
    <w:rsid w:val="002908CB"/>
    <w:rsid w:val="002D6225"/>
    <w:rsid w:val="003312D5"/>
    <w:rsid w:val="00363559"/>
    <w:rsid w:val="00374CA3"/>
    <w:rsid w:val="00485B37"/>
    <w:rsid w:val="004F796A"/>
    <w:rsid w:val="00522B64"/>
    <w:rsid w:val="005A656A"/>
    <w:rsid w:val="005B5823"/>
    <w:rsid w:val="006012E9"/>
    <w:rsid w:val="007F1946"/>
    <w:rsid w:val="00894A6A"/>
    <w:rsid w:val="008A7E44"/>
    <w:rsid w:val="008F3D50"/>
    <w:rsid w:val="009A059B"/>
    <w:rsid w:val="009C29FE"/>
    <w:rsid w:val="00A62026"/>
    <w:rsid w:val="00C2618B"/>
    <w:rsid w:val="00CF53E1"/>
    <w:rsid w:val="00F75196"/>
    <w:rsid w:val="00F77FE9"/>
    <w:rsid w:val="00FB20C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B3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Pages>
  <Words>301</Words>
  <Characters>1721</Characters>
  <Application>Microsoft Office Outlook</Application>
  <DocSecurity>0</DocSecurity>
  <Lines>0</Lines>
  <Paragraphs>0</Paragraphs>
  <ScaleCrop>false</ScaleCrop>
  <Company>Poste Italiane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Italiane S.P.A.</dc:creator>
  <cp:keywords/>
  <dc:description/>
  <cp:lastModifiedBy>Administrator</cp:lastModifiedBy>
  <cp:revision>10</cp:revision>
  <cp:lastPrinted>2011-07-21T10:46:00Z</cp:lastPrinted>
  <dcterms:created xsi:type="dcterms:W3CDTF">2011-07-19T15:26:00Z</dcterms:created>
  <dcterms:modified xsi:type="dcterms:W3CDTF">2011-07-21T15:10:00Z</dcterms:modified>
</cp:coreProperties>
</file>